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5691F" w:rsidRDefault="00A42B8A">
      <w:pP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PROJEKTI KIRJELDUS HINDAMISKRITEERIUMITE LÕIKES </w:t>
      </w:r>
    </w:p>
    <w:p w14:paraId="00000002" w14:textId="35CB9BEF" w:rsidR="00A5691F" w:rsidRDefault="00A42B8A">
      <w:pP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Meede </w:t>
      </w:r>
      <w:r w:rsidR="0098200B">
        <w:rPr>
          <w:b/>
          <w:color w:val="000000"/>
        </w:rPr>
        <w:t>5</w:t>
      </w:r>
      <w:r>
        <w:rPr>
          <w:b/>
          <w:color w:val="000000"/>
        </w:rPr>
        <w:t>,</w:t>
      </w:r>
      <w:r>
        <w:rPr>
          <w:b/>
        </w:rPr>
        <w:t xml:space="preserve"> </w:t>
      </w:r>
      <w:r w:rsidR="0098200B" w:rsidRPr="0098200B">
        <w:rPr>
          <w:b/>
          <w:color w:val="000000"/>
        </w:rPr>
        <w:t>Sotsiaalvaldkonna arendamine</w:t>
      </w:r>
    </w:p>
    <w:p w14:paraId="00000003" w14:textId="77777777" w:rsidR="00A5691F" w:rsidRDefault="00A42B8A">
      <w:pP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</w:t>
      </w:r>
    </w:p>
    <w:tbl>
      <w:tblPr>
        <w:tblStyle w:val="a"/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620"/>
        <w:gridCol w:w="8827"/>
      </w:tblGrid>
      <w:tr w:rsidR="00A5691F" w14:paraId="1549F41C" w14:textId="77777777">
        <w:trPr>
          <w:trHeight w:val="842"/>
          <w:jc w:val="center"/>
        </w:trPr>
        <w:tc>
          <w:tcPr>
            <w:tcW w:w="519" w:type="dxa"/>
          </w:tcPr>
          <w:p w14:paraId="00000004" w14:textId="77777777" w:rsidR="00A5691F" w:rsidRDefault="00A5691F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00000005" w14:textId="77777777" w:rsidR="00A5691F" w:rsidRDefault="00A42B8A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</w:tcPr>
          <w:p w14:paraId="00000006" w14:textId="77777777" w:rsidR="00A5691F" w:rsidRDefault="00A5691F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00000007" w14:textId="77777777" w:rsidR="00A5691F" w:rsidRDefault="00A42B8A">
            <w:pPr>
              <w:spacing w:after="0" w:line="240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Hindamis-</w:t>
            </w:r>
          </w:p>
          <w:p w14:paraId="00000008" w14:textId="77777777" w:rsidR="00A5691F" w:rsidRDefault="00A42B8A">
            <w:pPr>
              <w:spacing w:after="0" w:line="240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kriteerium</w:t>
            </w:r>
          </w:p>
        </w:tc>
        <w:tc>
          <w:tcPr>
            <w:tcW w:w="8827" w:type="dxa"/>
          </w:tcPr>
          <w:p w14:paraId="00000009" w14:textId="77777777" w:rsidR="00A5691F" w:rsidRDefault="00A5691F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0000000A" w14:textId="77777777" w:rsidR="00A5691F" w:rsidRDefault="00A42B8A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Projekti kirjeldus hindamiskriteeriumite lõikes</w:t>
            </w:r>
          </w:p>
          <w:p w14:paraId="0000000B" w14:textId="77777777" w:rsidR="00A5691F" w:rsidRDefault="00A5691F">
            <w:pPr>
              <w:spacing w:after="0" w:line="240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691F" w14:paraId="512684C7" w14:textId="77777777">
        <w:trPr>
          <w:cantSplit/>
          <w:trHeight w:val="655"/>
          <w:jc w:val="center"/>
        </w:trPr>
        <w:tc>
          <w:tcPr>
            <w:tcW w:w="519" w:type="dxa"/>
            <w:vMerge w:val="restart"/>
          </w:tcPr>
          <w:p w14:paraId="0000000D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620" w:type="dxa"/>
            <w:vMerge w:val="restart"/>
          </w:tcPr>
          <w:p w14:paraId="0000000E" w14:textId="77777777" w:rsidR="00A5691F" w:rsidRDefault="00A42B8A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Vastavus PLPK strateegiale, meetme eesmärkidele ja rakenduskavale</w:t>
            </w:r>
          </w:p>
        </w:tc>
        <w:tc>
          <w:tcPr>
            <w:tcW w:w="8827" w:type="dxa"/>
          </w:tcPr>
          <w:p w14:paraId="0000000F" w14:textId="65FE56D9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Kas </w:t>
            </w:r>
            <w:r w:rsidR="00BE78DD">
              <w:rPr>
                <w:b/>
                <w:color w:val="000000"/>
                <w:sz w:val="18"/>
                <w:szCs w:val="18"/>
              </w:rPr>
              <w:t xml:space="preserve">ja kuidas </w:t>
            </w:r>
            <w:r>
              <w:rPr>
                <w:b/>
                <w:color w:val="000000"/>
                <w:sz w:val="18"/>
                <w:szCs w:val="18"/>
              </w:rPr>
              <w:t xml:space="preserve">projekt panustab </w:t>
            </w:r>
            <w:r w:rsidR="0098200B">
              <w:rPr>
                <w:b/>
                <w:color w:val="000000"/>
                <w:sz w:val="18"/>
                <w:szCs w:val="18"/>
              </w:rPr>
              <w:t>p</w:t>
            </w:r>
            <w:r w:rsidR="0098200B" w:rsidRPr="0098200B">
              <w:rPr>
                <w:b/>
                <w:color w:val="000000"/>
                <w:sz w:val="18"/>
                <w:szCs w:val="18"/>
              </w:rPr>
              <w:t>ikaajalise hoolduse teenuste kättesaadavuse ja kvaliteedi parandami</w:t>
            </w:r>
            <w:r w:rsidR="0098200B">
              <w:rPr>
                <w:b/>
                <w:color w:val="000000"/>
                <w:sz w:val="18"/>
                <w:szCs w:val="18"/>
              </w:rPr>
              <w:t>sse</w:t>
            </w:r>
            <w:r w:rsidR="0098200B" w:rsidRPr="0098200B">
              <w:rPr>
                <w:b/>
                <w:color w:val="000000"/>
                <w:sz w:val="18"/>
                <w:szCs w:val="18"/>
              </w:rPr>
              <w:t xml:space="preserve"> ning hoolduskoormuse leevendami</w:t>
            </w:r>
            <w:r w:rsidR="0098200B">
              <w:rPr>
                <w:b/>
                <w:color w:val="000000"/>
                <w:sz w:val="18"/>
                <w:szCs w:val="18"/>
              </w:rPr>
              <w:t>sse</w:t>
            </w:r>
            <w:r w:rsidR="0098200B" w:rsidRPr="0098200B">
              <w:rPr>
                <w:b/>
                <w:color w:val="000000"/>
                <w:sz w:val="18"/>
                <w:szCs w:val="18"/>
              </w:rPr>
              <w:t>;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00000010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11" w14:textId="77777777" w:rsidR="00A5691F" w:rsidRDefault="00A5691F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A5691F" w14:paraId="4DC09F62" w14:textId="77777777">
        <w:trPr>
          <w:cantSplit/>
          <w:trHeight w:val="655"/>
          <w:jc w:val="center"/>
        </w:trPr>
        <w:tc>
          <w:tcPr>
            <w:tcW w:w="519" w:type="dxa"/>
            <w:vMerge/>
          </w:tcPr>
          <w:p w14:paraId="00000013" w14:textId="77777777" w:rsidR="00A5691F" w:rsidRDefault="00A56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14:paraId="00000014" w14:textId="77777777" w:rsidR="00A5691F" w:rsidRDefault="00A56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827" w:type="dxa"/>
          </w:tcPr>
          <w:p w14:paraId="00000015" w14:textId="791A1EEA" w:rsidR="00A5691F" w:rsidRDefault="00CF6675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</w:t>
            </w:r>
            <w:r w:rsidR="00BE78DD">
              <w:rPr>
                <w:b/>
                <w:color w:val="000000"/>
                <w:sz w:val="18"/>
                <w:szCs w:val="18"/>
              </w:rPr>
              <w:t xml:space="preserve"> ja kuidas</w:t>
            </w:r>
            <w:r>
              <w:rPr>
                <w:b/>
                <w:color w:val="000000"/>
                <w:sz w:val="18"/>
                <w:szCs w:val="18"/>
              </w:rPr>
              <w:t xml:space="preserve"> projekt panustab </w:t>
            </w:r>
            <w:proofErr w:type="spellStart"/>
            <w:r w:rsidR="0098200B">
              <w:rPr>
                <w:b/>
                <w:color w:val="000000"/>
                <w:sz w:val="18"/>
                <w:szCs w:val="18"/>
              </w:rPr>
              <w:t>i</w:t>
            </w:r>
            <w:r w:rsidR="0098200B" w:rsidRPr="0098200B">
              <w:rPr>
                <w:b/>
                <w:color w:val="000000"/>
                <w:sz w:val="18"/>
                <w:szCs w:val="18"/>
              </w:rPr>
              <w:t>nimväärikuse</w:t>
            </w:r>
            <w:proofErr w:type="spellEnd"/>
            <w:r w:rsidR="0098200B" w:rsidRPr="0098200B">
              <w:rPr>
                <w:b/>
                <w:color w:val="000000"/>
                <w:sz w:val="18"/>
                <w:szCs w:val="18"/>
              </w:rPr>
              <w:t xml:space="preserve"> tagami</w:t>
            </w:r>
            <w:r w:rsidR="0098200B">
              <w:rPr>
                <w:b/>
                <w:color w:val="000000"/>
                <w:sz w:val="18"/>
                <w:szCs w:val="18"/>
              </w:rPr>
              <w:t>sse</w:t>
            </w:r>
            <w:r w:rsidR="0098200B" w:rsidRPr="0098200B">
              <w:rPr>
                <w:b/>
                <w:color w:val="000000"/>
                <w:sz w:val="18"/>
                <w:szCs w:val="18"/>
              </w:rPr>
              <w:t xml:space="preserve"> ning sotsiaalse kaasatuse suurendami</w:t>
            </w:r>
            <w:r w:rsidR="0098200B">
              <w:rPr>
                <w:b/>
                <w:color w:val="000000"/>
                <w:sz w:val="18"/>
                <w:szCs w:val="18"/>
              </w:rPr>
              <w:t>sse</w:t>
            </w:r>
            <w:r w:rsidR="00A42B8A">
              <w:rPr>
                <w:b/>
                <w:color w:val="000000"/>
                <w:sz w:val="18"/>
                <w:szCs w:val="18"/>
              </w:rPr>
              <w:t>?:</w:t>
            </w:r>
          </w:p>
          <w:p w14:paraId="00000016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A5691F" w14:paraId="4B15CA50" w14:textId="77777777">
        <w:trPr>
          <w:cantSplit/>
          <w:trHeight w:val="684"/>
          <w:jc w:val="center"/>
        </w:trPr>
        <w:tc>
          <w:tcPr>
            <w:tcW w:w="519" w:type="dxa"/>
            <w:vMerge w:val="restart"/>
          </w:tcPr>
          <w:p w14:paraId="00000022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620" w:type="dxa"/>
            <w:vMerge w:val="restart"/>
          </w:tcPr>
          <w:p w14:paraId="00000023" w14:textId="77777777" w:rsidR="00A5691F" w:rsidRDefault="00A42B8A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Tegevuste põhjendatus </w:t>
            </w:r>
          </w:p>
        </w:tc>
        <w:tc>
          <w:tcPr>
            <w:tcW w:w="8827" w:type="dxa"/>
          </w:tcPr>
          <w:p w14:paraId="00000024" w14:textId="5856F440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</w:t>
            </w:r>
            <w:r w:rsidR="00BE78DD">
              <w:rPr>
                <w:b/>
                <w:color w:val="000000"/>
                <w:sz w:val="18"/>
                <w:szCs w:val="18"/>
              </w:rPr>
              <w:t xml:space="preserve"> ja kuidas</w:t>
            </w:r>
            <w:r>
              <w:rPr>
                <w:b/>
                <w:color w:val="000000"/>
                <w:sz w:val="18"/>
                <w:szCs w:val="18"/>
              </w:rPr>
              <w:t xml:space="preserve"> projekt </w:t>
            </w:r>
            <w:r w:rsidR="0098200B">
              <w:rPr>
                <w:b/>
                <w:color w:val="000000"/>
                <w:sz w:val="18"/>
                <w:szCs w:val="18"/>
              </w:rPr>
              <w:t>loob</w:t>
            </w:r>
            <w:r w:rsidR="0098200B" w:rsidRPr="0098200B">
              <w:rPr>
                <w:b/>
                <w:color w:val="000000"/>
                <w:sz w:val="18"/>
                <w:szCs w:val="18"/>
              </w:rPr>
              <w:t xml:space="preserve"> või arenda</w:t>
            </w:r>
            <w:r w:rsidR="0098200B">
              <w:rPr>
                <w:b/>
                <w:color w:val="000000"/>
                <w:sz w:val="18"/>
                <w:szCs w:val="18"/>
              </w:rPr>
              <w:t>b</w:t>
            </w:r>
            <w:r w:rsidR="0098200B" w:rsidRPr="0098200B">
              <w:rPr>
                <w:b/>
                <w:color w:val="000000"/>
                <w:sz w:val="18"/>
                <w:szCs w:val="18"/>
              </w:rPr>
              <w:t xml:space="preserve"> uusi asjakohastele sihtrühmadele suunatud teenuseid</w:t>
            </w:r>
            <w:r>
              <w:rPr>
                <w:b/>
                <w:color w:val="000000"/>
                <w:sz w:val="18"/>
                <w:szCs w:val="18"/>
              </w:rPr>
              <w:t>?:</w:t>
            </w:r>
          </w:p>
          <w:p w14:paraId="00000025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26" w14:textId="77777777" w:rsidR="00A5691F" w:rsidRDefault="00A5691F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A5691F" w14:paraId="1DFF2EB7" w14:textId="77777777">
        <w:trPr>
          <w:cantSplit/>
          <w:trHeight w:val="709"/>
          <w:jc w:val="center"/>
        </w:trPr>
        <w:tc>
          <w:tcPr>
            <w:tcW w:w="519" w:type="dxa"/>
            <w:vMerge/>
          </w:tcPr>
          <w:p w14:paraId="00000028" w14:textId="77777777" w:rsidR="00A5691F" w:rsidRDefault="00A56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14:paraId="00000029" w14:textId="77777777" w:rsidR="00A5691F" w:rsidRDefault="00A56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827" w:type="dxa"/>
          </w:tcPr>
          <w:p w14:paraId="0000002A" w14:textId="72700155" w:rsidR="00A5691F" w:rsidRDefault="0098200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</w:t>
            </w:r>
            <w:r w:rsidRPr="0098200B">
              <w:rPr>
                <w:b/>
                <w:color w:val="000000"/>
                <w:sz w:val="18"/>
                <w:szCs w:val="18"/>
              </w:rPr>
              <w:t>iirkonnas on kirjeldatud teenuste järele olemas selge vajadus ja potentsiaalsed teenuse tarbijad</w:t>
            </w:r>
            <w:r w:rsidR="00A42B8A">
              <w:rPr>
                <w:b/>
                <w:color w:val="000000"/>
                <w:sz w:val="18"/>
                <w:szCs w:val="18"/>
              </w:rPr>
              <w:t>?:</w:t>
            </w:r>
          </w:p>
          <w:p w14:paraId="0000002B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2C" w14:textId="77777777" w:rsidR="00A5691F" w:rsidRDefault="00A5691F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A5691F" w14:paraId="61AFD92D" w14:textId="77777777">
        <w:trPr>
          <w:trHeight w:val="921"/>
          <w:jc w:val="center"/>
        </w:trPr>
        <w:tc>
          <w:tcPr>
            <w:tcW w:w="519" w:type="dxa"/>
          </w:tcPr>
          <w:p w14:paraId="0000002E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620" w:type="dxa"/>
          </w:tcPr>
          <w:p w14:paraId="0000002F" w14:textId="77777777" w:rsidR="00A5691F" w:rsidRDefault="00A42B8A">
            <w:pPr>
              <w:tabs>
                <w:tab w:val="left" w:pos="885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Realistlikkus</w:t>
            </w:r>
          </w:p>
        </w:tc>
        <w:tc>
          <w:tcPr>
            <w:tcW w:w="8827" w:type="dxa"/>
          </w:tcPr>
          <w:p w14:paraId="00000030" w14:textId="358725C2" w:rsidR="00A5691F" w:rsidRDefault="00CF6675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</w:t>
            </w:r>
            <w:r w:rsidR="00A42B8A">
              <w:rPr>
                <w:b/>
                <w:color w:val="000000"/>
                <w:sz w:val="18"/>
                <w:szCs w:val="18"/>
              </w:rPr>
              <w:t>dee kirjeldu</w:t>
            </w:r>
            <w:r>
              <w:rPr>
                <w:b/>
                <w:color w:val="000000"/>
                <w:sz w:val="18"/>
                <w:szCs w:val="18"/>
              </w:rPr>
              <w:t>s ja</w:t>
            </w:r>
            <w:r w:rsidR="00A42B8A">
              <w:rPr>
                <w:b/>
                <w:color w:val="000000"/>
                <w:sz w:val="18"/>
                <w:szCs w:val="18"/>
              </w:rPr>
              <w:t xml:space="preserve"> projekti rakendamise ajakava. Kas taotlejal või taotleja partneril on varasem sarnaste projektide elluviimise kogemus? Kas on olemas kõik projekti elluviimiseks vajaminevad load jms?</w:t>
            </w:r>
            <w:r w:rsidR="0098200B">
              <w:rPr>
                <w:b/>
                <w:color w:val="000000"/>
                <w:sz w:val="18"/>
                <w:szCs w:val="18"/>
              </w:rPr>
              <w:t>:</w:t>
            </w:r>
          </w:p>
          <w:p w14:paraId="00000031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A5691F" w14:paraId="322B841E" w14:textId="77777777">
        <w:trPr>
          <w:cantSplit/>
          <w:trHeight w:val="921"/>
          <w:jc w:val="center"/>
        </w:trPr>
        <w:tc>
          <w:tcPr>
            <w:tcW w:w="519" w:type="dxa"/>
          </w:tcPr>
          <w:p w14:paraId="00000033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14:paraId="00000034" w14:textId="77777777" w:rsidR="00A5691F" w:rsidRDefault="00A42B8A">
            <w:pPr>
              <w:tabs>
                <w:tab w:val="left" w:pos="885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Mõju piirkonnale</w:t>
            </w:r>
          </w:p>
          <w:p w14:paraId="00000035" w14:textId="77777777" w:rsidR="00A5691F" w:rsidRDefault="00A5691F">
            <w:pPr>
              <w:tabs>
                <w:tab w:val="left" w:pos="885"/>
              </w:tabs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00000036" w14:textId="77777777" w:rsidR="00A5691F" w:rsidRDefault="00A5691F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27" w:type="dxa"/>
          </w:tcPr>
          <w:p w14:paraId="66B4DAFB" w14:textId="1CC0480A" w:rsidR="0098200B" w:rsidRDefault="0098200B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ja kuidas p</w:t>
            </w:r>
            <w:r w:rsidRPr="0098200B">
              <w:rPr>
                <w:b/>
                <w:color w:val="000000"/>
                <w:sz w:val="18"/>
                <w:szCs w:val="18"/>
              </w:rPr>
              <w:t>rojektitoetuse tulemusena paraneb sihtrühma kaasatus, vaimne tervis ja heaolu</w:t>
            </w:r>
            <w:r>
              <w:rPr>
                <w:b/>
                <w:color w:val="000000"/>
                <w:sz w:val="18"/>
                <w:szCs w:val="18"/>
              </w:rPr>
              <w:t>?:</w:t>
            </w:r>
          </w:p>
          <w:p w14:paraId="00000038" w14:textId="45B909AC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39" w14:textId="77777777" w:rsidR="00A5691F" w:rsidRDefault="00A5691F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A5691F" w14:paraId="7AA1FA19" w14:textId="77777777">
        <w:trPr>
          <w:trHeight w:val="715"/>
          <w:jc w:val="center"/>
        </w:trPr>
        <w:tc>
          <w:tcPr>
            <w:tcW w:w="519" w:type="dxa"/>
          </w:tcPr>
          <w:p w14:paraId="00000045" w14:textId="77777777" w:rsidR="00A5691F" w:rsidRDefault="00A42B8A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620" w:type="dxa"/>
          </w:tcPr>
          <w:p w14:paraId="00000046" w14:textId="4C142586" w:rsidR="00A5691F" w:rsidRDefault="00CF6675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CF6675">
              <w:rPr>
                <w:color w:val="000000"/>
                <w:sz w:val="18"/>
                <w:szCs w:val="18"/>
              </w:rPr>
              <w:t xml:space="preserve">Uuenduslikkus </w:t>
            </w:r>
          </w:p>
        </w:tc>
        <w:tc>
          <w:tcPr>
            <w:tcW w:w="8827" w:type="dxa"/>
            <w:tcBorders>
              <w:bottom w:val="single" w:sz="4" w:space="0" w:color="000000"/>
            </w:tcBorders>
          </w:tcPr>
          <w:p w14:paraId="158D8752" w14:textId="3BF05C99" w:rsidR="00A42B8A" w:rsidRPr="00E46410" w:rsidRDefault="00A42B8A" w:rsidP="00A42B8A">
            <w:pPr>
              <w:spacing w:after="0" w:line="240" w:lineRule="auto"/>
              <w:ind w:leftChars="0" w:left="2" w:hanging="2"/>
              <w:textDirection w:val="lrTb"/>
              <w:textAlignment w:val="auto"/>
              <w:rPr>
                <w:color w:val="000000"/>
                <w:sz w:val="18"/>
                <w:szCs w:val="18"/>
              </w:rPr>
            </w:pPr>
            <w:r w:rsidRPr="00E46410">
              <w:rPr>
                <w:b/>
                <w:color w:val="000000"/>
                <w:sz w:val="18"/>
                <w:szCs w:val="18"/>
              </w:rPr>
              <w:t>Kas</w:t>
            </w:r>
            <w:r w:rsidR="00CF6675">
              <w:rPr>
                <w:b/>
                <w:color w:val="000000"/>
                <w:sz w:val="18"/>
                <w:szCs w:val="18"/>
              </w:rPr>
              <w:t xml:space="preserve"> projektiga</w:t>
            </w:r>
            <w:r w:rsidRPr="00E46410">
              <w:rPr>
                <w:b/>
                <w:color w:val="000000"/>
                <w:sz w:val="18"/>
                <w:szCs w:val="18"/>
              </w:rPr>
              <w:t xml:space="preserve"> lisandub</w:t>
            </w:r>
            <w:r w:rsidR="00CF6675">
              <w:rPr>
                <w:b/>
                <w:color w:val="000000"/>
                <w:sz w:val="18"/>
                <w:szCs w:val="18"/>
              </w:rPr>
              <w:t xml:space="preserve"> u</w:t>
            </w:r>
            <w:r w:rsidR="00CF6675" w:rsidRPr="00CF6675">
              <w:rPr>
                <w:b/>
                <w:color w:val="000000"/>
                <w:sz w:val="18"/>
                <w:szCs w:val="18"/>
              </w:rPr>
              <w:t xml:space="preserve">uenduslik </w:t>
            </w:r>
            <w:r w:rsidRPr="00E46410">
              <w:rPr>
                <w:b/>
                <w:color w:val="000000"/>
                <w:sz w:val="18"/>
                <w:szCs w:val="18"/>
              </w:rPr>
              <w:t>tegevus</w:t>
            </w:r>
            <w:r>
              <w:rPr>
                <w:b/>
                <w:color w:val="000000"/>
                <w:sz w:val="18"/>
                <w:szCs w:val="18"/>
              </w:rPr>
              <w:t xml:space="preserve"> (märkida õige rea ette linnuke)</w:t>
            </w:r>
            <w:r w:rsidRPr="00E46410">
              <w:rPr>
                <w:b/>
                <w:color w:val="000000"/>
                <w:sz w:val="18"/>
                <w:szCs w:val="18"/>
              </w:rPr>
              <w:t xml:space="preserve">:  </w:t>
            </w:r>
          </w:p>
          <w:p w14:paraId="718D1B72" w14:textId="77777777" w:rsidR="00A42B8A" w:rsidRPr="00E46410" w:rsidRDefault="00000000" w:rsidP="00A42B8A">
            <w:pPr>
              <w:spacing w:after="0" w:line="240" w:lineRule="auto"/>
              <w:ind w:leftChars="0" w:left="2" w:hanging="2"/>
              <w:textDirection w:val="lrTb"/>
              <w:textAlignment w:val="auto"/>
              <w:rPr>
                <w:bCs/>
                <w:i/>
                <w:sz w:val="18"/>
                <w:szCs w:val="18"/>
              </w:rPr>
            </w:pPr>
            <w:sdt>
              <w:sdtPr>
                <w:rPr>
                  <w:iCs/>
                  <w:color w:val="000000"/>
                  <w:sz w:val="18"/>
                  <w:szCs w:val="18"/>
                </w:rPr>
                <w:id w:val="64972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8A" w:rsidRPr="00E46410">
                  <w:rPr>
                    <w:rFonts w:ascii="Segoe UI Symbol" w:hAnsi="Segoe UI Symbol" w:cs="Segoe UI Symbol"/>
                    <w:i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42B8A" w:rsidRPr="00E46410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A42B8A" w:rsidRPr="00E46410">
              <w:rPr>
                <w:bCs/>
                <w:color w:val="000000"/>
                <w:sz w:val="18"/>
                <w:szCs w:val="18"/>
              </w:rPr>
              <w:t>PLPK  tegevuspiirkonna tasandil</w:t>
            </w:r>
          </w:p>
          <w:p w14:paraId="4D62C944" w14:textId="77777777" w:rsidR="00A42B8A" w:rsidRPr="00E46410" w:rsidRDefault="00000000" w:rsidP="00A42B8A">
            <w:pPr>
              <w:spacing w:after="0" w:line="240" w:lineRule="auto"/>
              <w:ind w:leftChars="0" w:left="2" w:hanging="2"/>
              <w:textDirection w:val="lrTb"/>
              <w:textAlignment w:val="auto"/>
              <w:rPr>
                <w:bCs/>
                <w:i/>
                <w:sz w:val="18"/>
                <w:szCs w:val="18"/>
              </w:rPr>
            </w:pPr>
            <w:sdt>
              <w:sdtPr>
                <w:rPr>
                  <w:iCs/>
                  <w:color w:val="000000"/>
                  <w:sz w:val="18"/>
                  <w:szCs w:val="18"/>
                </w:rPr>
                <w:id w:val="2886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8A" w:rsidRPr="00E46410">
                  <w:rPr>
                    <w:rFonts w:ascii="Segoe UI Symbol" w:hAnsi="Segoe UI Symbol" w:cs="Segoe UI Symbol"/>
                    <w:i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42B8A" w:rsidRPr="00E46410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A42B8A" w:rsidRPr="00E46410">
              <w:rPr>
                <w:bCs/>
                <w:color w:val="000000"/>
                <w:sz w:val="18"/>
                <w:szCs w:val="18"/>
              </w:rPr>
              <w:t xml:space="preserve">PLPK  </w:t>
            </w:r>
            <w:proofErr w:type="spellStart"/>
            <w:r w:rsidR="00A42B8A" w:rsidRPr="00E46410">
              <w:rPr>
                <w:bCs/>
                <w:color w:val="000000"/>
                <w:sz w:val="18"/>
                <w:szCs w:val="18"/>
              </w:rPr>
              <w:t>KOV-i</w:t>
            </w:r>
            <w:proofErr w:type="spellEnd"/>
            <w:r w:rsidR="00A42B8A" w:rsidRPr="00E46410">
              <w:rPr>
                <w:bCs/>
                <w:color w:val="000000"/>
                <w:sz w:val="18"/>
                <w:szCs w:val="18"/>
              </w:rPr>
              <w:t xml:space="preserve"> tasandil</w:t>
            </w:r>
          </w:p>
          <w:p w14:paraId="61D0226C" w14:textId="77777777" w:rsidR="00A42B8A" w:rsidRPr="00E46410" w:rsidRDefault="00000000" w:rsidP="00A42B8A">
            <w:pPr>
              <w:spacing w:after="0" w:line="240" w:lineRule="auto"/>
              <w:ind w:leftChars="0" w:left="2" w:hanging="2"/>
              <w:textDirection w:val="lrTb"/>
              <w:textAlignment w:val="auto"/>
              <w:rPr>
                <w:bCs/>
                <w:i/>
                <w:sz w:val="18"/>
                <w:szCs w:val="18"/>
              </w:rPr>
            </w:pPr>
            <w:sdt>
              <w:sdtPr>
                <w:rPr>
                  <w:iCs/>
                  <w:color w:val="000000"/>
                  <w:sz w:val="18"/>
                  <w:szCs w:val="18"/>
                </w:rPr>
                <w:id w:val="-113439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8A" w:rsidRPr="00E46410">
                  <w:rPr>
                    <w:rFonts w:ascii="Segoe UI Symbol" w:hAnsi="Segoe UI Symbol" w:cs="Segoe UI Symbol"/>
                    <w:i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42B8A" w:rsidRPr="00E46410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A42B8A" w:rsidRPr="00E46410">
              <w:rPr>
                <w:bCs/>
                <w:color w:val="000000"/>
                <w:sz w:val="18"/>
                <w:szCs w:val="18"/>
              </w:rPr>
              <w:t>taotleja tasandil</w:t>
            </w:r>
          </w:p>
          <w:p w14:paraId="08C57895" w14:textId="4D7964F6" w:rsidR="00A42B8A" w:rsidRPr="00E46410" w:rsidRDefault="00000000" w:rsidP="00A42B8A">
            <w:pPr>
              <w:spacing w:after="0" w:line="240" w:lineRule="auto"/>
              <w:ind w:leftChars="0" w:left="2" w:hanging="2"/>
              <w:textDirection w:val="lrTb"/>
              <w:textAlignment w:val="auto"/>
              <w:rPr>
                <w:bCs/>
                <w:i/>
                <w:sz w:val="18"/>
                <w:szCs w:val="18"/>
              </w:rPr>
            </w:pPr>
            <w:sdt>
              <w:sdtPr>
                <w:rPr>
                  <w:iCs/>
                  <w:color w:val="000000"/>
                  <w:sz w:val="18"/>
                  <w:szCs w:val="18"/>
                </w:rPr>
                <w:id w:val="3365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8A">
                  <w:rPr>
                    <w:rFonts w:ascii="MS Gothic" w:eastAsia="MS Gothic" w:hAnsi="MS Gothic" w:hint="eastAsia"/>
                    <w:i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42B8A" w:rsidRPr="00E46410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A42B8A" w:rsidRPr="00E46410">
              <w:rPr>
                <w:bCs/>
                <w:color w:val="000000"/>
                <w:sz w:val="18"/>
                <w:szCs w:val="18"/>
              </w:rPr>
              <w:t>tegevust ei lisandu</w:t>
            </w:r>
          </w:p>
          <w:p w14:paraId="1AAF9C76" w14:textId="77777777" w:rsidR="00A42B8A" w:rsidRPr="00E46410" w:rsidRDefault="00A42B8A" w:rsidP="00A42B8A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rPr>
                <w:i/>
                <w:sz w:val="18"/>
                <w:szCs w:val="18"/>
              </w:rPr>
            </w:pPr>
          </w:p>
          <w:p w14:paraId="5E121469" w14:textId="77777777" w:rsidR="00A42B8A" w:rsidRPr="00E46410" w:rsidRDefault="00A42B8A" w:rsidP="00A42B8A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rPr>
                <w:i/>
                <w:sz w:val="18"/>
                <w:szCs w:val="18"/>
              </w:rPr>
            </w:pPr>
            <w:r w:rsidRPr="00E46410">
              <w:rPr>
                <w:i/>
                <w:sz w:val="18"/>
                <w:szCs w:val="18"/>
              </w:rPr>
              <w:t>(põhjendada)…</w:t>
            </w:r>
          </w:p>
          <w:p w14:paraId="00000048" w14:textId="7BEEDC7C" w:rsidR="00A5691F" w:rsidRDefault="00A5691F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00000059" w14:textId="77777777" w:rsidR="00A5691F" w:rsidRDefault="00A5691F">
      <w:pPr>
        <w:spacing w:after="0" w:line="240" w:lineRule="auto"/>
        <w:ind w:left="0" w:hanging="2"/>
      </w:pPr>
    </w:p>
    <w:sectPr w:rsidR="00A5691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1F"/>
    <w:rsid w:val="00595937"/>
    <w:rsid w:val="0098200B"/>
    <w:rsid w:val="00A42B8A"/>
    <w:rsid w:val="00A5691F"/>
    <w:rsid w:val="00A96576"/>
    <w:rsid w:val="00BE78DD"/>
    <w:rsid w:val="00C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9767"/>
  <w15:docId w15:val="{F25FEEC0-FDEE-47A1-8B69-626F12F3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oendilik">
    <w:name w:val="List Paragraph"/>
    <w:basedOn w:val="Normaallaad"/>
    <w:pPr>
      <w:ind w:left="720"/>
      <w:contextualSpacing/>
    </w:pPr>
  </w:style>
  <w:style w:type="paragraph" w:styleId="Jutumullitekst">
    <w:name w:val="Balloon Text"/>
    <w:basedOn w:val="Normaallaa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position w:val="-1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kRto3NTPGGcai6XqJG884C76g==">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Tomson</dc:creator>
  <cp:lastModifiedBy>Alo Tomson</cp:lastModifiedBy>
  <cp:revision>5</cp:revision>
  <dcterms:created xsi:type="dcterms:W3CDTF">2022-02-08T15:19:00Z</dcterms:created>
  <dcterms:modified xsi:type="dcterms:W3CDTF">2024-11-04T12:12:00Z</dcterms:modified>
</cp:coreProperties>
</file>